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DC" w:rsidRDefault="006809DC" w:rsidP="006809DC">
      <w:pPr>
        <w:tabs>
          <w:tab w:val="left" w:pos="7480"/>
        </w:tabs>
        <w:rPr>
          <w:rFonts w:ascii="Arial" w:hAnsi="Arial" w:cs="Arial"/>
          <w:b/>
          <w:sz w:val="32"/>
        </w:rPr>
      </w:pPr>
    </w:p>
    <w:p w:rsidR="00DF3601" w:rsidRDefault="00DF3601" w:rsidP="00DF3601">
      <w:pPr>
        <w:tabs>
          <w:tab w:val="left" w:pos="93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32"/>
        </w:rPr>
        <w:t xml:space="preserve">Informationen zur MSH </w:t>
      </w:r>
      <w:r>
        <w:rPr>
          <w:rFonts w:ascii="Arial" w:hAnsi="Arial" w:cs="Arial"/>
          <w:b/>
          <w:bCs/>
          <w:sz w:val="22"/>
        </w:rPr>
        <w:t>(Mobilen sonderpädagogischen Hilfe)</w:t>
      </w:r>
    </w:p>
    <w:p w:rsidR="00DF3601" w:rsidRDefault="00DF3601" w:rsidP="00DF3601">
      <w:pPr>
        <w:tabs>
          <w:tab w:val="left" w:pos="930"/>
        </w:tabs>
        <w:rPr>
          <w:rFonts w:ascii="Arial" w:hAnsi="Arial" w:cs="Arial"/>
          <w:b/>
          <w:bCs/>
          <w:sz w:val="22"/>
        </w:rPr>
      </w:pPr>
    </w:p>
    <w:p w:rsidR="00DF3601" w:rsidRDefault="00DF3601" w:rsidP="00DF3601">
      <w:pPr>
        <w:tabs>
          <w:tab w:val="left" w:pos="93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Wozu gibt es die MSH?</w:t>
      </w:r>
    </w:p>
    <w:p w:rsidR="00DF3601" w:rsidRPr="00DF3601" w:rsidRDefault="00DF3601" w:rsidP="00DF3601">
      <w:pPr>
        <w:tabs>
          <w:tab w:val="left" w:pos="930"/>
        </w:tabs>
        <w:ind w:right="-1008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b/>
          <w:bCs/>
          <w:sz w:val="22"/>
          <w:szCs w:val="22"/>
          <w:u w:val="single"/>
        </w:rPr>
        <w:t>Art. 19 Bay EUG</w:t>
      </w:r>
      <w:r w:rsidRPr="00DF3601">
        <w:rPr>
          <w:rFonts w:ascii="Arial" w:hAnsi="Arial" w:cs="Arial"/>
          <w:sz w:val="22"/>
          <w:szCs w:val="22"/>
        </w:rPr>
        <w:t xml:space="preserve"> beschreibt die MSH als früheste und wirksamste Hilfe für Kinder. Sie soll präventiv wirken und somit zur Integration beitragen.</w:t>
      </w:r>
    </w:p>
    <w:p w:rsidR="00DF3601" w:rsidRDefault="00DF3601" w:rsidP="00DF3601">
      <w:pPr>
        <w:tabs>
          <w:tab w:val="left" w:pos="93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Wie arbeitet die MSH?</w:t>
      </w:r>
    </w:p>
    <w:p w:rsidR="00DF3601" w:rsidRPr="00DF3601" w:rsidRDefault="00DF3601" w:rsidP="00DF3601">
      <w:pPr>
        <w:numPr>
          <w:ilvl w:val="0"/>
          <w:numId w:val="25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 xml:space="preserve">im Aufgabenbereich der Förderschule </w:t>
      </w:r>
    </w:p>
    <w:p w:rsidR="00DF3601" w:rsidRPr="00DF3601" w:rsidRDefault="00DF3601" w:rsidP="00DF3601">
      <w:pPr>
        <w:numPr>
          <w:ilvl w:val="0"/>
          <w:numId w:val="25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kooperativ mit den Kindergärten</w:t>
      </w:r>
    </w:p>
    <w:p w:rsidR="00DF3601" w:rsidRPr="00DF3601" w:rsidRDefault="00DF3601" w:rsidP="00DF3601">
      <w:pPr>
        <w:numPr>
          <w:ilvl w:val="0"/>
          <w:numId w:val="25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ohne finanziellen Aufwand der Eltern</w:t>
      </w:r>
    </w:p>
    <w:p w:rsidR="00DF3601" w:rsidRPr="00DF3601" w:rsidRDefault="00DF3601" w:rsidP="00DF3601">
      <w:pPr>
        <w:numPr>
          <w:ilvl w:val="0"/>
          <w:numId w:val="25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nach sonderpädagogischen Standards</w:t>
      </w:r>
    </w:p>
    <w:p w:rsidR="00DF3601" w:rsidRPr="00DF3601" w:rsidRDefault="00DF3601" w:rsidP="00DF3601">
      <w:pPr>
        <w:numPr>
          <w:ilvl w:val="0"/>
          <w:numId w:val="25"/>
        </w:numPr>
        <w:tabs>
          <w:tab w:val="left" w:pos="930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in enger Abstimmung mit anderen Förderstellen</w:t>
      </w:r>
    </w:p>
    <w:p w:rsidR="00DF3601" w:rsidRDefault="00DF3601" w:rsidP="00DF3601">
      <w:pPr>
        <w:tabs>
          <w:tab w:val="left" w:pos="930"/>
        </w:tabs>
        <w:ind w:left="360"/>
        <w:rPr>
          <w:rFonts w:ascii="Arial" w:hAnsi="Arial" w:cs="Arial"/>
          <w:b/>
          <w:bCs/>
        </w:rPr>
      </w:pPr>
    </w:p>
    <w:p w:rsidR="00DF3601" w:rsidRPr="008F44A3" w:rsidRDefault="00DF3601" w:rsidP="00DF3601">
      <w:pPr>
        <w:tabs>
          <w:tab w:val="left" w:pos="930"/>
        </w:tabs>
        <w:rPr>
          <w:rFonts w:ascii="Arial" w:hAnsi="Arial" w:cs="Arial"/>
          <w:b/>
          <w:bCs/>
          <w:sz w:val="28"/>
        </w:rPr>
      </w:pPr>
      <w:r w:rsidRPr="008F44A3">
        <w:rPr>
          <w:rFonts w:ascii="Arial" w:hAnsi="Arial" w:cs="Arial"/>
          <w:b/>
          <w:bCs/>
          <w:sz w:val="28"/>
        </w:rPr>
        <w:t>Für welche Kinder ist die MSH?</w:t>
      </w:r>
    </w:p>
    <w:p w:rsidR="008F44A3" w:rsidRDefault="00DF3601" w:rsidP="008F44A3">
      <w:pPr>
        <w:tabs>
          <w:tab w:val="left" w:pos="930"/>
        </w:tabs>
        <w:spacing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 xml:space="preserve">Die MSH ist für noch nicht schulpflichtige Kinder, die zur Entwicklung ihrer Fähigkeiten, ihrer Gesamtpersönlichkeit und für ein selbständiges Lernen und Handeln – auch im Hinblick auf die Schulreife – noch spezielle Anleitung und Unterstützung benötigen. </w:t>
      </w:r>
    </w:p>
    <w:p w:rsidR="00DF3601" w:rsidRPr="00DF3601" w:rsidRDefault="00DF3601" w:rsidP="008F44A3">
      <w:pPr>
        <w:tabs>
          <w:tab w:val="left" w:pos="930"/>
        </w:tabs>
        <w:spacing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Sie ist ein vorbeugendes Beratungs- und Förderangebot für entwicklungs- und sprachauffällige Kinder im Kindergarten.</w:t>
      </w:r>
    </w:p>
    <w:p w:rsidR="00DF3601" w:rsidRDefault="00DF3601" w:rsidP="00DF3601">
      <w:pPr>
        <w:tabs>
          <w:tab w:val="left" w:pos="930"/>
        </w:tabs>
        <w:rPr>
          <w:rFonts w:ascii="Arial" w:hAnsi="Arial" w:cs="Arial"/>
        </w:rPr>
      </w:pPr>
    </w:p>
    <w:p w:rsidR="00DF3601" w:rsidRDefault="00DF3601" w:rsidP="00DF3601">
      <w:pPr>
        <w:tabs>
          <w:tab w:val="left" w:pos="93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Welche Aufgaben und Ziele verfolgt die MSH?</w:t>
      </w:r>
    </w:p>
    <w:p w:rsidR="00DF3601" w:rsidRPr="00DF3601" w:rsidRDefault="00DF3601" w:rsidP="00DF3601">
      <w:pPr>
        <w:numPr>
          <w:ilvl w:val="0"/>
          <w:numId w:val="24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Feststellung des individuellen Förderbedarfs</w:t>
      </w:r>
    </w:p>
    <w:p w:rsidR="00DF3601" w:rsidRPr="00DF3601" w:rsidRDefault="00DF3601" w:rsidP="00DF3601">
      <w:pPr>
        <w:numPr>
          <w:ilvl w:val="0"/>
          <w:numId w:val="24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Beratung von Eltern und Erziehern</w:t>
      </w:r>
    </w:p>
    <w:p w:rsidR="00DF3601" w:rsidRPr="00DF3601" w:rsidRDefault="00DF3601" w:rsidP="00DF3601">
      <w:pPr>
        <w:numPr>
          <w:ilvl w:val="0"/>
          <w:numId w:val="24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Eltern- bzw. Erzieheranleitung</w:t>
      </w:r>
    </w:p>
    <w:p w:rsidR="00DF3601" w:rsidRPr="00DF3601" w:rsidRDefault="00DF3601" w:rsidP="00DF3601">
      <w:pPr>
        <w:numPr>
          <w:ilvl w:val="0"/>
          <w:numId w:val="24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 xml:space="preserve">Förderung von Kindern mit geringen Sprachproblemen, Wahrnehmungsschwächen und Konzentrationsschwierigkeiten </w:t>
      </w:r>
    </w:p>
    <w:p w:rsidR="00DF3601" w:rsidRPr="00DF3601" w:rsidRDefault="00DF3601" w:rsidP="00DF3601">
      <w:pPr>
        <w:numPr>
          <w:ilvl w:val="0"/>
          <w:numId w:val="24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Informationen über weitere Fördermöglichkeiten (Logopädie, Ergotherapie, Motopädagogik, Erziehungsberatungsstellen, SVE u.a. )</w:t>
      </w:r>
    </w:p>
    <w:p w:rsidR="00DF3601" w:rsidRPr="00DF3601" w:rsidRDefault="00DF3601" w:rsidP="00DF3601">
      <w:pPr>
        <w:numPr>
          <w:ilvl w:val="0"/>
          <w:numId w:val="24"/>
        </w:numPr>
        <w:tabs>
          <w:tab w:val="left" w:pos="93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F3601">
        <w:rPr>
          <w:rFonts w:ascii="Arial" w:hAnsi="Arial" w:cs="Arial"/>
          <w:sz w:val="22"/>
          <w:szCs w:val="22"/>
        </w:rPr>
        <w:t>Einschulungsberatung</w:t>
      </w:r>
    </w:p>
    <w:p w:rsidR="00DF3601" w:rsidRDefault="00DF3601" w:rsidP="00DF3601">
      <w:pPr>
        <w:tabs>
          <w:tab w:val="left" w:pos="930"/>
        </w:tabs>
        <w:rPr>
          <w:rFonts w:ascii="Arial" w:hAnsi="Arial" w:cs="Arial"/>
          <w:b/>
          <w:bCs/>
          <w:sz w:val="28"/>
        </w:rPr>
      </w:pPr>
    </w:p>
    <w:sectPr w:rsidR="00DF3601" w:rsidSect="00B73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87" w:right="1080" w:bottom="1080" w:left="1080" w:header="720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E9" w:rsidRDefault="00171AE9">
      <w:pPr>
        <w:spacing w:after="0" w:line="240" w:lineRule="auto"/>
      </w:pPr>
      <w:r>
        <w:separator/>
      </w:r>
    </w:p>
  </w:endnote>
  <w:endnote w:type="continuationSeparator" w:id="0">
    <w:p w:rsidR="00171AE9" w:rsidRDefault="0017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6F" w:rsidRDefault="00302905">
    <w:r>
      <w:fldChar w:fldCharType="begin"/>
    </w:r>
    <w:r>
      <w:instrText>PAGE   \* MERGEFORMAT</w:instrText>
    </w:r>
    <w:r>
      <w:fldChar w:fldCharType="separate"/>
    </w:r>
    <w:r w:rsidR="00DF3601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922"/>
      <w:gridCol w:w="1093"/>
    </w:tblGrid>
    <w:tr w:rsidR="0025166F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25166F" w:rsidRDefault="0025166F">
          <w:pPr>
            <w:pStyle w:val="KeinLeerraum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25166F" w:rsidRDefault="0025166F">
          <w:pPr>
            <w:pStyle w:val="KeinLeerraum"/>
          </w:pPr>
        </w:p>
      </w:tc>
    </w:tr>
  </w:tbl>
  <w:p w:rsidR="0025166F" w:rsidRDefault="002516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6F" w:rsidRDefault="00302905">
    <w:pPr>
      <w:jc w:val="right"/>
    </w:pPr>
    <w:r>
      <w:fldChar w:fldCharType="begin"/>
    </w:r>
    <w:r>
      <w:instrText>PAGE   \* MERGEFORMAT</w:instrText>
    </w:r>
    <w:r>
      <w:fldChar w:fldCharType="separate"/>
    </w:r>
    <w:r w:rsidR="00DF3601"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51"/>
      <w:gridCol w:w="2864"/>
    </w:tblGrid>
    <w:tr w:rsidR="0025166F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25166F" w:rsidRDefault="0025166F">
          <w:pPr>
            <w:pStyle w:val="KeinLeerraum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25166F" w:rsidRDefault="0025166F">
          <w:pPr>
            <w:pStyle w:val="KeinLeerraum"/>
          </w:pPr>
        </w:p>
      </w:tc>
    </w:tr>
  </w:tbl>
  <w:p w:rsidR="0025166F" w:rsidRDefault="0025166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6B" w:rsidRDefault="00650F9E" w:rsidP="0000038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71F4C8" wp14:editId="6DC8718C">
              <wp:simplePos x="0" y="0"/>
              <wp:positionH relativeFrom="column">
                <wp:posOffset>-627380</wp:posOffset>
              </wp:positionH>
              <wp:positionV relativeFrom="paragraph">
                <wp:posOffset>-1414145</wp:posOffset>
              </wp:positionV>
              <wp:extent cx="226060" cy="0"/>
              <wp:effectExtent l="0" t="0" r="2159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1D96EA"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4pt,-111.35pt" to="-31.6pt,-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" strokecolor="black [3200]"/>
          </w:pict>
        </mc:Fallback>
      </mc:AlternateContent>
    </w:r>
  </w:p>
  <w:p w:rsidR="0005056B" w:rsidRPr="006E4B40" w:rsidRDefault="0005056B" w:rsidP="0005056B">
    <w:pPr>
      <w:pStyle w:val="FooterEven"/>
      <w:spacing w:after="0" w:line="240" w:lineRule="auto"/>
      <w:rPr>
        <w:rFonts w:ascii="Calibri" w:hAnsi="Calibri"/>
        <w:sz w:val="16"/>
        <w:szCs w:val="16"/>
      </w:rPr>
    </w:pPr>
    <w:r w:rsidRPr="007303C5">
      <w:rPr>
        <w:rFonts w:ascii="Calibri" w:hAnsi="Calibri"/>
        <w:b/>
        <w:color w:val="auto"/>
        <w:sz w:val="16"/>
        <w:szCs w:val="16"/>
      </w:rPr>
      <w:t>Dr.-Dittrich-Schule</w:t>
    </w:r>
    <w:r w:rsidRPr="006E4B40">
      <w:rPr>
        <w:rFonts w:ascii="Calibri" w:hAnsi="Calibri"/>
        <w:color w:val="auto"/>
        <w:sz w:val="16"/>
        <w:szCs w:val="16"/>
      </w:rPr>
      <w:tab/>
    </w:r>
    <w:r w:rsidRPr="006E4B40">
      <w:rPr>
        <w:rFonts w:ascii="Calibri" w:hAnsi="Calibri"/>
        <w:color w:val="auto"/>
        <w:sz w:val="16"/>
        <w:szCs w:val="16"/>
      </w:rPr>
      <w:tab/>
    </w:r>
    <w:r w:rsidR="006E4B40">
      <w:rPr>
        <w:rFonts w:ascii="Calibri" w:hAnsi="Calibri"/>
        <w:color w:val="auto"/>
        <w:sz w:val="16"/>
        <w:szCs w:val="16"/>
      </w:rPr>
      <w:sym w:font="Wingdings" w:char="F038"/>
    </w:r>
    <w:r w:rsidR="006E4B40">
      <w:rPr>
        <w:rFonts w:ascii="Calibri" w:hAnsi="Calibri"/>
        <w:color w:val="auto"/>
        <w:sz w:val="16"/>
        <w:szCs w:val="16"/>
      </w:rPr>
      <w:t xml:space="preserve"> : </w:t>
    </w:r>
    <w:r w:rsidR="006E4B40" w:rsidRPr="006E4B40">
      <w:rPr>
        <w:rFonts w:ascii="Calibri" w:hAnsi="Calibri"/>
        <w:color w:val="auto"/>
        <w:sz w:val="16"/>
        <w:szCs w:val="16"/>
      </w:rPr>
      <w:t>www.dds-pegnitz.de</w:t>
    </w:r>
    <w:r w:rsidRPr="006E4B40">
      <w:rPr>
        <w:rFonts w:ascii="Calibri" w:hAnsi="Calibri"/>
        <w:color w:val="auto"/>
        <w:sz w:val="16"/>
        <w:szCs w:val="16"/>
      </w:rPr>
      <w:tab/>
    </w:r>
    <w:r w:rsidR="006E4B40">
      <w:rPr>
        <w:rFonts w:ascii="Calibri" w:hAnsi="Calibri"/>
        <w:color w:val="auto"/>
        <w:sz w:val="16"/>
        <w:szCs w:val="16"/>
      </w:rPr>
      <w:sym w:font="Wingdings" w:char="F028"/>
    </w:r>
    <w:r w:rsidR="006E4B40">
      <w:rPr>
        <w:rFonts w:ascii="Calibri" w:hAnsi="Calibri"/>
        <w:color w:val="auto"/>
        <w:sz w:val="16"/>
        <w:szCs w:val="16"/>
      </w:rPr>
      <w:t xml:space="preserve"> </w:t>
    </w:r>
    <w:r w:rsidR="007415C9">
      <w:rPr>
        <w:rFonts w:ascii="Calibri" w:hAnsi="Calibri"/>
        <w:color w:val="auto"/>
        <w:sz w:val="16"/>
        <w:szCs w:val="16"/>
      </w:rPr>
      <w:t>: 09241 / 8098540</w:t>
    </w:r>
    <w:r w:rsidRPr="006E4B40">
      <w:rPr>
        <w:rFonts w:ascii="Calibri" w:hAnsi="Calibri"/>
        <w:color w:val="auto"/>
        <w:sz w:val="16"/>
        <w:szCs w:val="16"/>
      </w:rPr>
      <w:t xml:space="preserve"> </w:t>
    </w:r>
    <w:r w:rsidRPr="006E4B40">
      <w:rPr>
        <w:rFonts w:ascii="Calibri" w:hAnsi="Calibri"/>
        <w:color w:val="auto"/>
        <w:sz w:val="16"/>
        <w:szCs w:val="16"/>
      </w:rPr>
      <w:tab/>
    </w:r>
    <w:r w:rsidR="006E4B40">
      <w:rPr>
        <w:rFonts w:ascii="Calibri" w:hAnsi="Calibri"/>
        <w:color w:val="auto"/>
        <w:sz w:val="16"/>
        <w:szCs w:val="16"/>
      </w:rPr>
      <w:tab/>
    </w:r>
    <w:r w:rsidRPr="006E4B40">
      <w:rPr>
        <w:rFonts w:ascii="Calibri" w:hAnsi="Calibri"/>
        <w:color w:val="auto"/>
        <w:sz w:val="16"/>
        <w:szCs w:val="16"/>
      </w:rPr>
      <w:tab/>
    </w:r>
    <w:r w:rsidR="0000038E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</w:p>
  <w:p w:rsidR="007415C9" w:rsidRDefault="0005056B" w:rsidP="0005056B">
    <w:pPr>
      <w:pStyle w:val="FooterEven"/>
      <w:spacing w:after="0" w:line="240" w:lineRule="auto"/>
      <w:rPr>
        <w:rFonts w:ascii="Calibri" w:hAnsi="Calibri"/>
        <w:color w:val="auto"/>
        <w:sz w:val="16"/>
        <w:szCs w:val="16"/>
      </w:rPr>
    </w:pPr>
    <w:proofErr w:type="spellStart"/>
    <w:r w:rsidRPr="006E4B40">
      <w:rPr>
        <w:rFonts w:ascii="Calibri" w:hAnsi="Calibri"/>
        <w:color w:val="auto"/>
        <w:sz w:val="16"/>
        <w:szCs w:val="16"/>
      </w:rPr>
      <w:t>Roseggerstraße</w:t>
    </w:r>
    <w:proofErr w:type="spellEnd"/>
    <w:r w:rsidRPr="006E4B40">
      <w:rPr>
        <w:rFonts w:ascii="Calibri" w:hAnsi="Calibri"/>
        <w:color w:val="auto"/>
        <w:sz w:val="16"/>
        <w:szCs w:val="16"/>
      </w:rPr>
      <w:t xml:space="preserve"> 18 </w:t>
    </w:r>
    <w:r w:rsidR="00D308BA" w:rsidRPr="006E4B40">
      <w:rPr>
        <w:rFonts w:ascii="Calibri" w:hAnsi="Calibri"/>
        <w:color w:val="auto"/>
        <w:sz w:val="16"/>
        <w:szCs w:val="16"/>
      </w:rPr>
      <w:tab/>
    </w:r>
    <w:r w:rsidR="00D308BA" w:rsidRPr="006E4B40">
      <w:rPr>
        <w:rFonts w:ascii="Calibri" w:hAnsi="Calibri"/>
        <w:color w:val="auto"/>
        <w:sz w:val="16"/>
        <w:szCs w:val="16"/>
      </w:rPr>
      <w:tab/>
    </w:r>
    <w:r w:rsidR="006E4B40">
      <w:rPr>
        <w:rFonts w:ascii="Calibri" w:hAnsi="Calibri"/>
        <w:color w:val="auto"/>
        <w:sz w:val="16"/>
        <w:szCs w:val="16"/>
      </w:rPr>
      <w:sym w:font="Wingdings" w:char="F02A"/>
    </w:r>
    <w:r w:rsidR="006E4B40">
      <w:rPr>
        <w:rFonts w:ascii="Calibri" w:hAnsi="Calibri"/>
        <w:color w:val="auto"/>
        <w:sz w:val="16"/>
        <w:szCs w:val="16"/>
      </w:rPr>
      <w:t xml:space="preserve">: </w:t>
    </w:r>
    <w:r w:rsidR="00D308BA" w:rsidRPr="006E4B40">
      <w:rPr>
        <w:rFonts w:ascii="Calibri" w:hAnsi="Calibri"/>
        <w:color w:val="auto"/>
        <w:sz w:val="16"/>
        <w:szCs w:val="16"/>
      </w:rPr>
      <w:t>schule@dds-pegnitz.de</w:t>
    </w:r>
    <w:r w:rsidRPr="006E4B40">
      <w:rPr>
        <w:rFonts w:ascii="Calibri" w:hAnsi="Calibri"/>
        <w:color w:val="auto"/>
        <w:sz w:val="16"/>
        <w:szCs w:val="16"/>
      </w:rPr>
      <w:t xml:space="preserve"> </w:t>
    </w:r>
    <w:r w:rsidR="00D308BA" w:rsidRPr="006E4B40">
      <w:rPr>
        <w:rFonts w:ascii="Calibri" w:hAnsi="Calibri"/>
        <w:color w:val="auto"/>
        <w:sz w:val="16"/>
        <w:szCs w:val="16"/>
      </w:rPr>
      <w:tab/>
    </w:r>
    <w:r w:rsidR="006E4B40">
      <w:rPr>
        <w:rFonts w:ascii="Calibri" w:hAnsi="Calibri"/>
        <w:color w:val="auto"/>
        <w:sz w:val="16"/>
        <w:szCs w:val="16"/>
      </w:rPr>
      <w:t>Fax</w:t>
    </w:r>
    <w:r w:rsidRPr="006E4B40">
      <w:rPr>
        <w:rFonts w:ascii="Calibri" w:hAnsi="Calibri"/>
        <w:color w:val="auto"/>
        <w:sz w:val="16"/>
        <w:szCs w:val="16"/>
      </w:rPr>
      <w:t>:</w:t>
    </w:r>
    <w:r w:rsidRPr="006E4B40">
      <w:rPr>
        <w:rFonts w:ascii="Calibri" w:hAnsi="Calibri"/>
      </w:rPr>
      <w:t xml:space="preserve"> </w:t>
    </w:r>
    <w:r w:rsidR="007415C9">
      <w:rPr>
        <w:rFonts w:ascii="Calibri" w:hAnsi="Calibri"/>
        <w:color w:val="auto"/>
        <w:sz w:val="16"/>
        <w:szCs w:val="16"/>
      </w:rPr>
      <w:t>09241 / 8098544</w:t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4B40">
      <w:rPr>
        <w:rFonts w:ascii="Calibri" w:hAnsi="Calibri"/>
        <w:color w:val="auto"/>
        <w:sz w:val="16"/>
        <w:szCs w:val="16"/>
      </w:rPr>
      <w:tab/>
    </w:r>
  </w:p>
  <w:p w:rsidR="00D308BA" w:rsidRPr="00B73D52" w:rsidRDefault="0005056B" w:rsidP="0005056B">
    <w:pPr>
      <w:pStyle w:val="FooterEven"/>
      <w:spacing w:after="0" w:line="240" w:lineRule="auto"/>
      <w:rPr>
        <w:rFonts w:ascii="Calibri" w:hAnsi="Calibri"/>
        <w:color w:val="auto"/>
        <w:sz w:val="16"/>
        <w:szCs w:val="16"/>
      </w:rPr>
    </w:pPr>
    <w:bookmarkStart w:id="0" w:name="_GoBack"/>
    <w:bookmarkEnd w:id="0"/>
    <w:r w:rsidRPr="006E4B40">
      <w:rPr>
        <w:rFonts w:ascii="Calibri" w:hAnsi="Calibri"/>
        <w:color w:val="auto"/>
        <w:sz w:val="16"/>
        <w:szCs w:val="16"/>
      </w:rPr>
      <w:t>91257 Pegnitz</w:t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  <w:r w:rsidR="006E76A0" w:rsidRPr="006E4B40">
      <w:rPr>
        <w:rFonts w:ascii="Calibri" w:hAnsi="Calibri"/>
        <w:color w:val="auto"/>
        <w:sz w:val="16"/>
        <w:szCs w:val="16"/>
      </w:rPr>
      <w:tab/>
    </w:r>
  </w:p>
  <w:p w:rsidR="0005056B" w:rsidRDefault="00050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E9" w:rsidRDefault="00171AE9">
      <w:pPr>
        <w:spacing w:after="0" w:line="240" w:lineRule="auto"/>
      </w:pPr>
      <w:r>
        <w:separator/>
      </w:r>
    </w:p>
  </w:footnote>
  <w:footnote w:type="continuationSeparator" w:id="0">
    <w:p w:rsidR="00171AE9" w:rsidRDefault="0017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6500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5166F" w:rsidRDefault="00712135">
        <w:pPr>
          <w:pStyle w:val="Kopfzeile"/>
          <w:pBdr>
            <w:bottom w:val="single" w:sz="4" w:space="0" w:color="auto"/>
          </w:pBdr>
        </w:pPr>
        <w:r>
          <w:t>Dr.-Dittrich-Schule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61701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5166F" w:rsidRDefault="00712135">
        <w:pPr>
          <w:pStyle w:val="Kopfzeile"/>
          <w:pBdr>
            <w:bottom w:val="single" w:sz="4" w:space="0" w:color="auto"/>
          </w:pBdr>
          <w:jc w:val="right"/>
        </w:pPr>
        <w:r>
          <w:t>Dr.-Dittrich-Schule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0B" w:rsidRDefault="00094E0B" w:rsidP="00094E0B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BD1765" wp14:editId="7B373536">
          <wp:simplePos x="0" y="0"/>
          <wp:positionH relativeFrom="column">
            <wp:posOffset>3229610</wp:posOffset>
          </wp:positionH>
          <wp:positionV relativeFrom="paragraph">
            <wp:posOffset>-197878</wp:posOffset>
          </wp:positionV>
          <wp:extent cx="3198684" cy="638242"/>
          <wp:effectExtent l="0" t="0" r="190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684" cy="638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E0B" w:rsidRDefault="00094E0B" w:rsidP="00094E0B">
    <w:pPr>
      <w:pStyle w:val="Kopfzeile"/>
    </w:pPr>
    <w:r w:rsidRPr="00650F9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014950" wp14:editId="1C663CBC">
              <wp:simplePos x="0" y="0"/>
              <wp:positionH relativeFrom="column">
                <wp:posOffset>593090</wp:posOffset>
              </wp:positionH>
              <wp:positionV relativeFrom="paragraph">
                <wp:posOffset>210185</wp:posOffset>
              </wp:positionV>
              <wp:extent cx="5600700" cy="72000"/>
              <wp:effectExtent l="0" t="0" r="19050" b="23495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720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BA159" id="Rechteck 11" o:spid="_x0000_s1026" style="position:absolute;margin-left:46.7pt;margin-top:16.55pt;width:441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" fillcolor="#0070c0" strokecolor="#0070c0" strokeweight="1.5pt"/>
          </w:pict>
        </mc:Fallback>
      </mc:AlternateContent>
    </w:r>
    <w:r w:rsidRPr="00650F9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34B464" wp14:editId="15F92DBB">
              <wp:simplePos x="0" y="0"/>
              <wp:positionH relativeFrom="column">
                <wp:posOffset>4935220</wp:posOffset>
              </wp:positionH>
              <wp:positionV relativeFrom="paragraph">
                <wp:posOffset>159385</wp:posOffset>
              </wp:positionV>
              <wp:extent cx="1452880" cy="126000"/>
              <wp:effectExtent l="0" t="0" r="13970" b="2667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2880" cy="126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3850B" id="Rechteck 12" o:spid="_x0000_s1026" style="position:absolute;margin-left:388.6pt;margin-top:12.55pt;width:114.4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" fillcolor="yellow" strokecolor="yellow" strokeweight="1.5pt"/>
          </w:pict>
        </mc:Fallback>
      </mc:AlternateContent>
    </w:r>
    <w:r w:rsidRPr="00650F9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5C2AC4" wp14:editId="51E14DC9">
              <wp:simplePos x="0" y="0"/>
              <wp:positionH relativeFrom="column">
                <wp:posOffset>-93057</wp:posOffset>
              </wp:positionH>
              <wp:positionV relativeFrom="paragraph">
                <wp:posOffset>159448</wp:posOffset>
              </wp:positionV>
              <wp:extent cx="6284595" cy="50165"/>
              <wp:effectExtent l="0" t="0" r="20955" b="2603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4595" cy="501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67E47" id="Rechteck 7" o:spid="_x0000_s1026" style="position:absolute;margin-left:-7.35pt;margin-top:12.55pt;width:494.85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" fillcolor="red" strokecolor="red" strokeweight="1.5pt"/>
          </w:pict>
        </mc:Fallback>
      </mc:AlternateContent>
    </w:r>
  </w:p>
  <w:p w:rsidR="00B73D52" w:rsidRDefault="00B73D52" w:rsidP="00094E0B">
    <w:pPr>
      <w:pStyle w:val="Absenderadresse"/>
      <w:ind w:left="5103"/>
      <w:jc w:val="right"/>
      <w:rPr>
        <w:rFonts w:ascii="Arial Rounded MT Bold" w:hAnsi="Arial Rounded MT Bold"/>
        <w:sz w:val="22"/>
        <w:szCs w:val="15"/>
      </w:rPr>
    </w:pPr>
    <w:r>
      <w:rPr>
        <w:rFonts w:ascii="Arial Rounded MT Bold" w:hAnsi="Arial Rounded MT Bold"/>
        <w:sz w:val="22"/>
        <w:szCs w:val="15"/>
      </w:rPr>
      <w:t>Privates Sonderpädagogisches Förderzentrum</w:t>
    </w:r>
  </w:p>
  <w:p w:rsidR="00094E0B" w:rsidRDefault="00B73D52" w:rsidP="00094E0B">
    <w:pPr>
      <w:pStyle w:val="Absenderadresse"/>
      <w:ind w:left="5103"/>
      <w:jc w:val="right"/>
      <w:rPr>
        <w:rFonts w:ascii="Arial Rounded MT Bold" w:hAnsi="Arial Rounded MT Bold"/>
        <w:sz w:val="22"/>
        <w:szCs w:val="15"/>
      </w:rPr>
    </w:pPr>
    <w:r>
      <w:rPr>
        <w:rFonts w:ascii="Arial Rounded MT Bold" w:hAnsi="Arial Rounded MT Bold"/>
        <w:sz w:val="22"/>
        <w:szCs w:val="15"/>
      </w:rPr>
      <w:t>m</w:t>
    </w:r>
    <w:r w:rsidR="00094E0B" w:rsidRPr="00D138D2">
      <w:rPr>
        <w:rFonts w:ascii="Arial Rounded MT Bold" w:hAnsi="Arial Rounded MT Bold"/>
        <w:sz w:val="22"/>
        <w:szCs w:val="15"/>
      </w:rPr>
      <w:t>it</w:t>
    </w:r>
    <w:r>
      <w:rPr>
        <w:rFonts w:ascii="Arial Rounded MT Bold" w:hAnsi="Arial Rounded MT Bold"/>
        <w:sz w:val="22"/>
        <w:szCs w:val="15"/>
      </w:rPr>
      <w:t xml:space="preserve">   </w:t>
    </w:r>
    <w:r w:rsidR="00094E0B" w:rsidRPr="00D138D2">
      <w:rPr>
        <w:rFonts w:ascii="Arial Rounded MT Bold" w:hAnsi="Arial Rounded MT Bold"/>
        <w:sz w:val="28"/>
        <w:szCs w:val="20"/>
      </w:rPr>
      <w:t xml:space="preserve"> </w:t>
    </w:r>
    <w:r>
      <w:rPr>
        <w:rFonts w:ascii="Arial Rounded MT Bold" w:hAnsi="Arial Rounded MT Bold"/>
        <w:sz w:val="28"/>
        <w:szCs w:val="20"/>
      </w:rPr>
      <w:t xml:space="preserve"> </w:t>
    </w:r>
    <w:r w:rsidR="00094E0B" w:rsidRPr="00D138D2">
      <w:rPr>
        <w:rFonts w:ascii="Arial Rounded MT Bold" w:hAnsi="Arial Rounded MT Bold"/>
        <w:color w:val="00B0F0"/>
        <w:sz w:val="22"/>
        <w:szCs w:val="15"/>
      </w:rPr>
      <w:t>S</w:t>
    </w:r>
    <w:r w:rsidR="00094E0B" w:rsidRPr="00D138D2">
      <w:rPr>
        <w:rFonts w:ascii="Arial Rounded MT Bold" w:hAnsi="Arial Rounded MT Bold"/>
        <w:sz w:val="22"/>
        <w:szCs w:val="15"/>
      </w:rPr>
      <w:t>chul</w:t>
    </w:r>
    <w:r w:rsidR="00094E0B" w:rsidRPr="00D138D2">
      <w:rPr>
        <w:rFonts w:ascii="Arial Rounded MT Bold" w:hAnsi="Arial Rounded MT Bold"/>
        <w:color w:val="00B0F0"/>
        <w:sz w:val="22"/>
        <w:szCs w:val="15"/>
      </w:rPr>
      <w:t>v</w:t>
    </w:r>
    <w:r w:rsidR="00094E0B" w:rsidRPr="00D138D2">
      <w:rPr>
        <w:rFonts w:ascii="Arial Rounded MT Bold" w:hAnsi="Arial Rounded MT Bold"/>
        <w:sz w:val="22"/>
        <w:szCs w:val="15"/>
      </w:rPr>
      <w:t>orbereitender</w:t>
    </w:r>
    <w:r>
      <w:rPr>
        <w:rFonts w:ascii="Arial Rounded MT Bold" w:hAnsi="Arial Rounded MT Bold"/>
        <w:sz w:val="22"/>
        <w:szCs w:val="15"/>
      </w:rPr>
      <w:t xml:space="preserve">    </w:t>
    </w:r>
    <w:r w:rsidR="00094E0B" w:rsidRPr="00D138D2">
      <w:rPr>
        <w:rFonts w:ascii="Arial Rounded MT Bold" w:hAnsi="Arial Rounded MT Bold"/>
        <w:sz w:val="32"/>
        <w:szCs w:val="20"/>
      </w:rPr>
      <w:t xml:space="preserve"> </w:t>
    </w:r>
    <w:r w:rsidR="00094E0B" w:rsidRPr="00D138D2">
      <w:rPr>
        <w:rFonts w:ascii="Arial Rounded MT Bold" w:hAnsi="Arial Rounded MT Bold"/>
        <w:color w:val="00B0F0"/>
        <w:sz w:val="22"/>
        <w:szCs w:val="15"/>
      </w:rPr>
      <w:t>E</w:t>
    </w:r>
    <w:r w:rsidR="00094E0B" w:rsidRPr="00D138D2">
      <w:rPr>
        <w:rFonts w:ascii="Arial Rounded MT Bold" w:hAnsi="Arial Rounded MT Bold"/>
        <w:sz w:val="22"/>
        <w:szCs w:val="15"/>
      </w:rPr>
      <w:t>inrichtung</w:t>
    </w:r>
    <w:r>
      <w:rPr>
        <w:rFonts w:ascii="Arial Rounded MT Bold" w:hAnsi="Arial Rounded MT Bold"/>
        <w:sz w:val="22"/>
        <w:szCs w:val="15"/>
      </w:rPr>
      <w:t xml:space="preserve">   </w:t>
    </w:r>
    <w:r w:rsidR="00094E0B" w:rsidRPr="00D138D2">
      <w:rPr>
        <w:rFonts w:ascii="Arial Rounded MT Bold" w:hAnsi="Arial Rounded MT Bold"/>
        <w:sz w:val="18"/>
        <w:szCs w:val="20"/>
      </w:rPr>
      <w:t xml:space="preserve"> </w:t>
    </w:r>
    <w:r w:rsidR="00094E0B" w:rsidRPr="00D138D2">
      <w:rPr>
        <w:rFonts w:ascii="Arial Rounded MT Bold" w:hAnsi="Arial Rounded MT Bold"/>
        <w:szCs w:val="15"/>
      </w:rPr>
      <w:t>und</w:t>
    </w:r>
  </w:p>
  <w:p w:rsidR="00094E0B" w:rsidRPr="00D138D2" w:rsidRDefault="00094E0B" w:rsidP="00B73D52">
    <w:pPr>
      <w:pStyle w:val="Absenderadresse"/>
      <w:ind w:left="4962"/>
      <w:jc w:val="right"/>
      <w:rPr>
        <w:rFonts w:ascii="Arial Rounded MT Bold" w:hAnsi="Arial Rounded MT Bold"/>
        <w:szCs w:val="20"/>
      </w:rPr>
    </w:pPr>
    <w:r w:rsidRPr="00D138D2">
      <w:rPr>
        <w:rFonts w:ascii="Arial Rounded MT Bold" w:hAnsi="Arial Rounded MT Bold"/>
        <w:sz w:val="32"/>
        <w:szCs w:val="20"/>
      </w:rPr>
      <w:t xml:space="preserve"> </w:t>
    </w:r>
    <w:r w:rsidRPr="00D138D2">
      <w:rPr>
        <w:rFonts w:ascii="Arial Rounded MT Bold" w:hAnsi="Arial Rounded MT Bold"/>
        <w:color w:val="FF0000"/>
        <w:sz w:val="22"/>
        <w:szCs w:val="15"/>
      </w:rPr>
      <w:t>M</w:t>
    </w:r>
    <w:r w:rsidRPr="00D138D2">
      <w:rPr>
        <w:rFonts w:ascii="Arial Rounded MT Bold" w:hAnsi="Arial Rounded MT Bold"/>
        <w:sz w:val="22"/>
        <w:szCs w:val="15"/>
      </w:rPr>
      <w:t>obilen</w:t>
    </w:r>
    <w:r w:rsidRPr="00D138D2">
      <w:rPr>
        <w:rFonts w:ascii="Arial Rounded MT Bold" w:hAnsi="Arial Rounded MT Bold"/>
        <w:sz w:val="36"/>
        <w:szCs w:val="15"/>
      </w:rPr>
      <w:t xml:space="preserve"> </w:t>
    </w:r>
    <w:r w:rsidR="00B73D52">
      <w:rPr>
        <w:rFonts w:ascii="Arial Rounded MT Bold" w:hAnsi="Arial Rounded MT Bold"/>
        <w:sz w:val="36"/>
        <w:szCs w:val="15"/>
      </w:rPr>
      <w:t xml:space="preserve">   </w:t>
    </w:r>
    <w:r w:rsidRPr="00D138D2">
      <w:rPr>
        <w:rFonts w:ascii="Arial Rounded MT Bold" w:hAnsi="Arial Rounded MT Bold"/>
        <w:color w:val="FF0000"/>
        <w:sz w:val="22"/>
        <w:szCs w:val="15"/>
      </w:rPr>
      <w:t>S</w:t>
    </w:r>
    <w:r w:rsidRPr="00D138D2">
      <w:rPr>
        <w:rFonts w:ascii="Arial Rounded MT Bold" w:hAnsi="Arial Rounded MT Bold"/>
        <w:sz w:val="22"/>
        <w:szCs w:val="15"/>
      </w:rPr>
      <w:t>onderpädagogischen</w:t>
    </w:r>
    <w:r w:rsidRPr="00D138D2">
      <w:rPr>
        <w:rFonts w:ascii="Arial Rounded MT Bold" w:hAnsi="Arial Rounded MT Bold"/>
        <w:sz w:val="32"/>
        <w:szCs w:val="15"/>
      </w:rPr>
      <w:t xml:space="preserve"> </w:t>
    </w:r>
    <w:r w:rsidR="00B73D52">
      <w:rPr>
        <w:rFonts w:ascii="Arial Rounded MT Bold" w:hAnsi="Arial Rounded MT Bold"/>
        <w:sz w:val="32"/>
        <w:szCs w:val="15"/>
      </w:rPr>
      <w:t xml:space="preserve">    </w:t>
    </w:r>
    <w:r w:rsidRPr="00D138D2">
      <w:rPr>
        <w:rFonts w:ascii="Arial Rounded MT Bold" w:hAnsi="Arial Rounded MT Bold"/>
        <w:color w:val="FF0000"/>
        <w:sz w:val="22"/>
        <w:szCs w:val="15"/>
      </w:rPr>
      <w:t>D</w:t>
    </w:r>
    <w:r w:rsidRPr="00D138D2">
      <w:rPr>
        <w:rFonts w:ascii="Arial Rounded MT Bold" w:hAnsi="Arial Rounded MT Bold"/>
        <w:sz w:val="22"/>
        <w:szCs w:val="15"/>
      </w:rPr>
      <w:t>iensten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 w15:restartNumberingAfterBreak="0">
    <w:nsid w:val="4ABD7EEA"/>
    <w:multiLevelType w:val="hybridMultilevel"/>
    <w:tmpl w:val="6748C9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1173A"/>
    <w:multiLevelType w:val="hybridMultilevel"/>
    <w:tmpl w:val="6BE0FB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5F22"/>
    <w:multiLevelType w:val="hybridMultilevel"/>
    <w:tmpl w:val="D64EE8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E2"/>
    <w:rsid w:val="0000038E"/>
    <w:rsid w:val="00031E33"/>
    <w:rsid w:val="0005056B"/>
    <w:rsid w:val="00094E0B"/>
    <w:rsid w:val="00141AEE"/>
    <w:rsid w:val="001442D6"/>
    <w:rsid w:val="00154EFD"/>
    <w:rsid w:val="00171AE9"/>
    <w:rsid w:val="00192171"/>
    <w:rsid w:val="0025166F"/>
    <w:rsid w:val="002A6FA2"/>
    <w:rsid w:val="00302905"/>
    <w:rsid w:val="00335B16"/>
    <w:rsid w:val="003C2404"/>
    <w:rsid w:val="003E5040"/>
    <w:rsid w:val="00492CCC"/>
    <w:rsid w:val="004B4467"/>
    <w:rsid w:val="0053553C"/>
    <w:rsid w:val="00540513"/>
    <w:rsid w:val="00650F9E"/>
    <w:rsid w:val="006809DC"/>
    <w:rsid w:val="006E4B40"/>
    <w:rsid w:val="006E76A0"/>
    <w:rsid w:val="006F5913"/>
    <w:rsid w:val="00712135"/>
    <w:rsid w:val="007303C5"/>
    <w:rsid w:val="007415C9"/>
    <w:rsid w:val="008F44A3"/>
    <w:rsid w:val="00995754"/>
    <w:rsid w:val="009B0D4C"/>
    <w:rsid w:val="00A254C5"/>
    <w:rsid w:val="00A53652"/>
    <w:rsid w:val="00AA61D6"/>
    <w:rsid w:val="00AC4DF3"/>
    <w:rsid w:val="00AD68AF"/>
    <w:rsid w:val="00B73D52"/>
    <w:rsid w:val="00BC28ED"/>
    <w:rsid w:val="00CE3701"/>
    <w:rsid w:val="00D308BA"/>
    <w:rsid w:val="00DF3601"/>
    <w:rsid w:val="00E06C0A"/>
    <w:rsid w:val="00E914AA"/>
    <w:rsid w:val="00EB4258"/>
    <w:rsid w:val="00F521E2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1CC021-A256-43FA-B725-C5BCCF3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theme="minorHAnsi"/>
      <w:sz w:val="20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38086" w:themeColor="accent2"/>
      <w:szCs w:val="22"/>
    </w:rPr>
  </w:style>
  <w:style w:type="paragraph" w:customStyle="1" w:styleId="Absenderadresse">
    <w:name w:val="Absenderadresse"/>
    <w:basedOn w:val="Standard"/>
    <w:uiPriority w:val="2"/>
    <w:qFormat/>
    <w:pPr>
      <w:spacing w:after="0"/>
      <w:ind w:left="6480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Empfngeradresse">
    <w:name w:val="Empfängeradresse"/>
    <w:basedOn w:val="Standard"/>
    <w:uiPriority w:val="3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cstheme="minorHAnsi"/>
      <w:i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enabsatz">
    <w:name w:val="List Paragraph"/>
    <w:basedOn w:val="Standard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  <w:rPr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424456" w:themeColor="text2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/>
      <w:i/>
      <w:color w:val="438086" w:themeColor="accen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53548A" w:themeColor="accent1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Listenabsatz"/>
    <w:uiPriority w:val="37"/>
    <w:qFormat/>
    <w:pPr>
      <w:numPr>
        <w:numId w:val="11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customStyle="1" w:styleId="FooterEven">
    <w:name w:val="Footer Even"/>
    <w:basedOn w:val="Standard"/>
    <w:qFormat/>
    <w:rsid w:val="0005056B"/>
    <w:pPr>
      <w:pBdr>
        <w:top w:val="single" w:sz="4" w:space="1" w:color="53548A" w:themeColor="accent1"/>
      </w:pBdr>
      <w:spacing w:after="180" w:line="264" w:lineRule="auto"/>
    </w:pPr>
    <w:rPr>
      <w:rFonts w:eastAsiaTheme="minorEastAsia" w:cstheme="minorBidi"/>
      <w:color w:val="424456" w:themeColor="text2"/>
      <w:kern w:val="0"/>
      <w:szCs w:val="23"/>
      <w:lang w:eastAsia="ja-JP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5056B"/>
    <w:rPr>
      <w:color w:val="67AFBD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DF3601"/>
    <w:pPr>
      <w:tabs>
        <w:tab w:val="left" w:pos="930"/>
      </w:tabs>
      <w:spacing w:after="0" w:line="240" w:lineRule="auto"/>
    </w:pPr>
    <w:rPr>
      <w:rFonts w:ascii="Arial" w:eastAsia="Times New Roman" w:hAnsi="Arial" w:cs="Arial"/>
      <w:kern w:val="0"/>
      <w:sz w:val="22"/>
      <w:szCs w:val="24"/>
      <w14:ligatures w14:val="none"/>
    </w:rPr>
  </w:style>
  <w:style w:type="character" w:customStyle="1" w:styleId="Textkrper2Zchn">
    <w:name w:val="Textkörper 2 Zchn"/>
    <w:basedOn w:val="Absatz-Standardschriftart"/>
    <w:link w:val="Textkrper2"/>
    <w:semiHidden/>
    <w:rsid w:val="00DF3601"/>
    <w:rPr>
      <w:rFonts w:ascii="Arial" w:eastAsia="Times New Roman" w:hAnsi="Arial" w:cs="Arial"/>
      <w:kern w:val="0"/>
      <w:sz w:val="22"/>
      <w:szCs w:val="24"/>
      <w14:ligatures w14:val="none"/>
    </w:rPr>
  </w:style>
  <w:style w:type="paragraph" w:styleId="Textkrper3">
    <w:name w:val="Body Text 3"/>
    <w:basedOn w:val="Standard"/>
    <w:link w:val="Textkrper3Zchn"/>
    <w:semiHidden/>
    <w:rsid w:val="00DF3601"/>
    <w:pPr>
      <w:pBdr>
        <w:bottom w:val="single" w:sz="12" w:space="0" w:color="auto"/>
      </w:pBdr>
      <w:tabs>
        <w:tab w:val="left" w:pos="930"/>
      </w:tabs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4"/>
      <w14:ligatures w14:val="none"/>
    </w:rPr>
  </w:style>
  <w:style w:type="character" w:customStyle="1" w:styleId="Textkrper3Zchn">
    <w:name w:val="Textkörper 3 Zchn"/>
    <w:basedOn w:val="Absatz-Standardschriftart"/>
    <w:link w:val="Textkrper3"/>
    <w:semiHidden/>
    <w:rsid w:val="00DF3601"/>
    <w:rPr>
      <w:rFonts w:ascii="Arial" w:eastAsia="Times New Roman" w:hAnsi="Arial" w:cs="Arial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\AppData\Roaming\Microsoft\Templates\TP102157996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2013-02-01T00:00:00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1D1BC0D-739F-4443-A35B-0476766F6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CE2F8-C32C-4C78-BBE3-5007365F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TP102157996_template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UrbanLetter</vt:lpstr>
      <vt:lpstr/>
    </vt:vector>
  </TitlesOfParts>
  <Company>Privates Sonderpädagogisches Förderzentrum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UrbanLetter</dc:title>
  <dc:creator>Dr.-Dittrich-Schule</dc:creator>
  <cp:lastModifiedBy>DDS Pegnitz</cp:lastModifiedBy>
  <cp:revision>2</cp:revision>
  <cp:lastPrinted>2013-02-21T21:50:00Z</cp:lastPrinted>
  <dcterms:created xsi:type="dcterms:W3CDTF">2019-03-27T08:01:00Z</dcterms:created>
  <dcterms:modified xsi:type="dcterms:W3CDTF">2019-03-27T08:01:00Z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TC021579979991</vt:lpwstr>
  </property>
</Properties>
</file>